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CB" w:rsidRDefault="000217CB" w:rsidP="00F724EE">
      <w:pPr>
        <w:pStyle w:val="20"/>
      </w:pPr>
    </w:p>
    <w:p w:rsidR="000217CB" w:rsidRDefault="00EF7246">
      <w:pPr>
        <w:pStyle w:val="11"/>
        <w:keepNext/>
        <w:keepLines/>
        <w:spacing w:after="320"/>
        <w:jc w:val="center"/>
      </w:pPr>
      <w:bookmarkStart w:id="0" w:name="bookmark0"/>
      <w:bookmarkStart w:id="1" w:name="bookmark1"/>
      <w:bookmarkStart w:id="2" w:name="bookmark2"/>
      <w:r>
        <w:t>НОВЫЕ ПРАВИЛА НА ПРОДАЖУ ЦВЕТОВ!</w:t>
      </w:r>
      <w:bookmarkEnd w:id="0"/>
      <w:bookmarkEnd w:id="1"/>
      <w:bookmarkEnd w:id="2"/>
    </w:p>
    <w:p w:rsidR="000217CB" w:rsidRDefault="00EF7246">
      <w:pPr>
        <w:pStyle w:val="1"/>
        <w:ind w:firstLine="720"/>
        <w:jc w:val="both"/>
      </w:pPr>
      <w:r>
        <w:t>В преддверии Международного женского дня 8 Марта инспекция МНС Республики Беларусь по Речицкому району напоминает об изменениях в правилах торговли живыми цветами.</w:t>
      </w:r>
    </w:p>
    <w:p w:rsidR="000217CB" w:rsidRDefault="00EF7246">
      <w:pPr>
        <w:pStyle w:val="1"/>
        <w:ind w:firstLine="720"/>
        <w:jc w:val="both"/>
      </w:pPr>
      <w:r>
        <w:t>Физические лица, планирующие осуществлять реализацию живых цветов, приобретенных у третьих лиц, обязаны зарегистрироваться в качестве индивидуального предпринимателя.</w:t>
      </w:r>
    </w:p>
    <w:p w:rsidR="000217CB" w:rsidRDefault="00EF7246">
      <w:pPr>
        <w:pStyle w:val="1"/>
        <w:ind w:firstLine="720"/>
        <w:jc w:val="both"/>
      </w:pPr>
      <w:r>
        <w:t>Без регистрации, физические лица могут продавать продукцию цветоводства и декоративные растения только при наличии справки местного исполнительного и распорядительного органа, подтверждающей, что реализуемая продукция произведена физическим лицом и (или) лицами состоящими с ним в отношениях близкого родства, на предоставленном ему земельном участке.</w:t>
      </w:r>
    </w:p>
    <w:p w:rsidR="000217CB" w:rsidRDefault="00EF7246">
      <w:pPr>
        <w:pStyle w:val="1"/>
        <w:ind w:firstLine="720"/>
        <w:jc w:val="both"/>
      </w:pPr>
      <w:r>
        <w:t>Такая реализация должна осуществляться на торговых местах, на рынках и (или) в иных установленных местах местными исполкомами.</w:t>
      </w:r>
    </w:p>
    <w:p w:rsidR="000217CB" w:rsidRDefault="00EF7246">
      <w:pPr>
        <w:pStyle w:val="1"/>
        <w:spacing w:after="340"/>
        <w:ind w:firstLine="720"/>
        <w:jc w:val="both"/>
      </w:pPr>
      <w:r>
        <w:t>Имея на руках справку, физические лица до начала осуществления деятельности должны оплатить налог. Для продажи цветов можно выбрать один из двух видов налогообложения: налог на профессиональный доход (НПД) или единый налог.</w:t>
      </w:r>
      <w:r>
        <w:br w:type="page"/>
      </w:r>
    </w:p>
    <w:p w:rsidR="000217CB" w:rsidRDefault="00EF7246">
      <w:pPr>
        <w:pStyle w:val="1"/>
        <w:ind w:firstLine="780"/>
        <w:jc w:val="both"/>
      </w:pPr>
      <w:r>
        <w:lastRenderedPageBreak/>
        <w:t>При уплате единого налога, до начала осуществления деятельности физическое лицо обязано подать уведомление в налоговый орган и уплатить единый налог. Ставка единого налога по такому виду деятельности за месяц в г. Речица составляет 150,00 рублей, в г.Хойники, г.п.Лоев, г.п.Брагин - 148,00 руб.</w:t>
      </w:r>
    </w:p>
    <w:p w:rsidR="000217CB" w:rsidRDefault="00EF7246">
      <w:pPr>
        <w:pStyle w:val="1"/>
        <w:ind w:firstLine="780"/>
        <w:jc w:val="both"/>
      </w:pPr>
      <w:r>
        <w:t>Для применения налога на профессиональный доход обязательно нужно использовать цифровую платформу - приложение «Налог на профессиональный доход» с использованием смартфона или компьютера, подключенного к интернету. До начала осуществления деятельности необходимо установить приложение, зарегистрироваться в нем. Ставка налога на профессиональный доход 10 процентов, для физических лиц - получателей пенсий 4 процента.</w:t>
      </w:r>
    </w:p>
    <w:p w:rsidR="000217CB" w:rsidRDefault="00EF7246">
      <w:pPr>
        <w:pStyle w:val="1"/>
        <w:spacing w:after="440"/>
        <w:ind w:firstLine="780"/>
        <w:jc w:val="both"/>
      </w:pPr>
      <w:r>
        <w:t>Кроме того, торговля должна осуществляться самостоятельно, без привлечения наемных лиц.</w:t>
      </w:r>
    </w:p>
    <w:p w:rsidR="000217CB" w:rsidRDefault="00EF7246">
      <w:pPr>
        <w:pStyle w:val="1"/>
        <w:spacing w:after="720"/>
        <w:ind w:firstLine="780"/>
        <w:jc w:val="both"/>
      </w:pPr>
      <w:r>
        <w:t>За более подробной информацией обращаться по тел. 3-03-11, 3-07</w:t>
      </w:r>
      <w:r>
        <w:softHyphen/>
        <w:t>48,</w:t>
      </w:r>
    </w:p>
    <w:p w:rsidR="000217CB" w:rsidRDefault="00EF7246">
      <w:pPr>
        <w:pStyle w:val="1"/>
        <w:spacing w:after="6060" w:line="206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5240655</wp:posOffset>
                </wp:positionH>
                <wp:positionV relativeFrom="paragraph">
                  <wp:posOffset>152400</wp:posOffset>
                </wp:positionV>
                <wp:extent cx="1496695" cy="26797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695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217CB" w:rsidRDefault="00EF7246">
                            <w:pPr>
                              <w:pStyle w:val="1"/>
                              <w:ind w:firstLine="0"/>
                            </w:pPr>
                            <w:r>
                              <w:t>О.А.Г орожанкина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2.65pt;margin-top:12pt;width:117.85pt;height:21.1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ERiQEAAAgDAAAOAAAAZHJzL2Uyb0RvYy54bWysUsFOwzAMvSPxD1HurNsEG6vWTkLTEBIC&#10;pMEHZGmyRmriKAlr9/c4WbshuCEuiWM7z8/PXq463ZCDcF6BKehkNKZEGA6VMvuCfrxvbu4p8YGZ&#10;ijVgREGPwtNVeX21bG0uplBDUwlHEMT4vLUFrUOweZZ5XgvN/AisMBiU4DQL+HT7rHKsRXTdZNPx&#10;eJa14CrrgAvv0bs+BWmZ8KUUPLxK6UUgTUGRW0inS+cunlm5ZPneMVsr3tNgf2ChmTJY9Ay1ZoGR&#10;T6d+QWnFHXiQYcRBZyCl4iL1gN1Mxj+62dbMitQLiuPtWSb/f7D85fDmiKpwdpQYpnFEqSqZRGla&#10;63PM2FrMCd0DdDGt93t0xo476XS8sReCcRT5eBZWdIHw+Ol2MZst7ijhGJvO5ot5Uj67/LbOh0cB&#10;mkSjoA4Hl/Rkh2cfsCKmDimxmIGNaprojxRPVKIVul3X89tBdUTaLc62oAaXj5LmyaB0cQ0Gww3G&#10;rjcGSJQ7Fe1XI87z+zsVvixw+QUAAP//AwBQSwMEFAAGAAgAAAAhAKg+QAXeAAAACgEAAA8AAABk&#10;cnMvZG93bnJldi54bWxMj8FOwzAMhu9IvENkJG4saYGqKnUnhODIpG1cuKWN13ZrnKpJt/L2ZCe4&#10;2fKn399frhc7iDNNvneMkKwUCOLGmZ5bhK/9x0MOwgfNRg+OCeGHPKyr25tSF8ZdeEvnXWhFDGFf&#10;aIQuhLGQ0jcdWe1XbiSOt4ObrA5xnVppJn2J4XaQqVKZtLrn+KHTI7111Jx2s0U4fG5Ox/d5q46t&#10;yuk7mWipkw3i/d3y+gIi0BL+YLjqR3WoolPtZjZeDAh5+vwYUYT0KXa6AipL4lQjZFkKsirl/wrV&#10;LwAAAP//AwBQSwECLQAUAAYACAAAACEAtoM4kv4AAADhAQAAEwAAAAAAAAAAAAAAAAAAAAAAW0Nv&#10;bnRlbnRfVHlwZXNdLnhtbFBLAQItABQABgAIAAAAIQA4/SH/1gAAAJQBAAALAAAAAAAAAAAAAAAA&#10;AC8BAABfcmVscy8ucmVsc1BLAQItABQABgAIAAAAIQDCF4ERiQEAAAgDAAAOAAAAAAAAAAAAAAAA&#10;AC4CAABkcnMvZTJvRG9jLnhtbFBLAQItABQABgAIAAAAIQCoPkAF3gAAAAoBAAAPAAAAAAAAAAAA&#10;AAAAAOMDAABkcnMvZG93bnJldi54bWxQSwUGAAAAAAQABADzAAAA7gQAAAAA&#10;" filled="f" stroked="f">
                <v:textbox inset="0,0,0,0">
                  <w:txbxContent>
                    <w:p w:rsidR="000217CB" w:rsidRDefault="00EF7246">
                      <w:pPr>
                        <w:pStyle w:val="1"/>
                        <w:ind w:firstLine="0"/>
                      </w:pPr>
                      <w:r>
                        <w:t>О.А.Г орожанкина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Заместитель начальника инспекции- начальник управления</w:t>
      </w:r>
      <w:bookmarkStart w:id="3" w:name="_GoBack"/>
      <w:bookmarkEnd w:id="3"/>
    </w:p>
    <w:sectPr w:rsidR="000217CB">
      <w:type w:val="continuous"/>
      <w:pgSz w:w="11900" w:h="16840"/>
      <w:pgMar w:top="685" w:right="455" w:bottom="1023" w:left="1562" w:header="257" w:footer="59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37" w:rsidRDefault="00DD3A37">
      <w:r>
        <w:separator/>
      </w:r>
    </w:p>
  </w:endnote>
  <w:endnote w:type="continuationSeparator" w:id="0">
    <w:p w:rsidR="00DD3A37" w:rsidRDefault="00DD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37" w:rsidRDefault="00DD3A37"/>
  </w:footnote>
  <w:footnote w:type="continuationSeparator" w:id="0">
    <w:p w:rsidR="00DD3A37" w:rsidRDefault="00DD3A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217CB"/>
    <w:rsid w:val="000217CB"/>
    <w:rsid w:val="00B01D87"/>
    <w:rsid w:val="00DD3A37"/>
    <w:rsid w:val="00EF7246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A4744-1898-451F-96F7-D32D7ED3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16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Iнспекцыя Мiнiстэрства па падатках</dc:title>
  <dc:subject/>
  <dc:creator>Шестак</dc:creator>
  <cp:keywords/>
  <cp:lastModifiedBy>User</cp:lastModifiedBy>
  <cp:revision>4</cp:revision>
  <dcterms:created xsi:type="dcterms:W3CDTF">2025-02-12T14:02:00Z</dcterms:created>
  <dcterms:modified xsi:type="dcterms:W3CDTF">2025-02-12T14:08:00Z</dcterms:modified>
</cp:coreProperties>
</file>