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62" w:rsidRDefault="00811262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ЛОЕВСКОГО РАЙОННОГО СОВЕТА ДЕПУТАТОВ</w:t>
      </w:r>
    </w:p>
    <w:p w:rsidR="00811262" w:rsidRDefault="00811262">
      <w:pPr>
        <w:pStyle w:val="newncpi"/>
        <w:ind w:firstLine="0"/>
        <w:jc w:val="center"/>
      </w:pPr>
      <w:r>
        <w:rPr>
          <w:rStyle w:val="datepr"/>
        </w:rPr>
        <w:t>26 мая 2023 г.</w:t>
      </w:r>
      <w:r>
        <w:rPr>
          <w:rStyle w:val="number"/>
        </w:rPr>
        <w:t xml:space="preserve"> № 316</w:t>
      </w:r>
    </w:p>
    <w:p w:rsidR="00811262" w:rsidRDefault="00811262">
      <w:pPr>
        <w:pStyle w:val="titlencpi"/>
      </w:pPr>
      <w:bookmarkStart w:id="0" w:name="_GoBack"/>
      <w:r>
        <w:t>О мере социальной поддержки</w:t>
      </w:r>
    </w:p>
    <w:bookmarkEnd w:id="0"/>
    <w:p w:rsidR="00811262" w:rsidRDefault="00811262">
      <w:pPr>
        <w:pStyle w:val="preamble"/>
      </w:pPr>
      <w:r>
        <w:t>На основании подпункта 1.2</w:t>
      </w:r>
      <w:r>
        <w:rPr>
          <w:vertAlign w:val="superscript"/>
        </w:rPr>
        <w:t>1</w:t>
      </w:r>
      <w:r>
        <w:t xml:space="preserve"> пункта 1 статьи 19 Закона Республики Беларусь от 4 января 2010 г. № 108-З «О местном управлении и самоуправлении в Республике Беларусь», пункта 3 постановления Совета Министров Республики Беларусь от 23 августа 2022 г. № 540 «О бесплатной перевозке обучающихся» Лоевский районный Совет депутатов РЕШИЛ:</w:t>
      </w:r>
    </w:p>
    <w:p w:rsidR="00811262" w:rsidRDefault="00811262">
      <w:pPr>
        <w:pStyle w:val="point"/>
      </w:pPr>
      <w:r>
        <w:t>1. Определить меру социальной поддержки из средств районного бюджета, а также иных источников, не запрещенных законодательством, для обучающихся, осваивающих содержание общеобразовательных программ общего среднего и специального образования, в виде оплаты расходов по перевозке к местам проведения образовательных мероприятий, экскурсий, физкультурно-оздоровительных, спортивно-массовых, спортивных, культурных мероприятий и обратно.</w:t>
      </w:r>
    </w:p>
    <w:p w:rsidR="00811262" w:rsidRDefault="00811262">
      <w:pPr>
        <w:pStyle w:val="point"/>
      </w:pPr>
      <w:r>
        <w:t>2. Настоящее решение вступает в силу после его официального опубликования и распространяет свое действие на отношения, возникшие с 1 января 2023 г.</w:t>
      </w:r>
    </w:p>
    <w:p w:rsidR="00811262" w:rsidRDefault="008112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81126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11262" w:rsidRDefault="00811262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11262" w:rsidRDefault="0081126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И.Н.Пастухова</w:t>
            </w:r>
            <w:proofErr w:type="spellEnd"/>
          </w:p>
        </w:tc>
      </w:tr>
    </w:tbl>
    <w:p w:rsidR="00811262" w:rsidRDefault="00811262">
      <w:pPr>
        <w:pStyle w:val="newncpi"/>
      </w:pPr>
      <w:r>
        <w:t> </w:t>
      </w:r>
    </w:p>
    <w:p w:rsidR="00975CF0" w:rsidRDefault="00975CF0"/>
    <w:sectPr w:rsidR="00975CF0" w:rsidSect="00811262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B6" w:rsidRDefault="003642B6" w:rsidP="00811262">
      <w:pPr>
        <w:spacing w:after="0" w:line="240" w:lineRule="auto"/>
      </w:pPr>
      <w:r>
        <w:separator/>
      </w:r>
    </w:p>
  </w:endnote>
  <w:endnote w:type="continuationSeparator" w:id="0">
    <w:p w:rsidR="003642B6" w:rsidRDefault="003642B6" w:rsidP="0081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B6" w:rsidRDefault="003642B6" w:rsidP="00811262">
      <w:pPr>
        <w:spacing w:after="0" w:line="240" w:lineRule="auto"/>
      </w:pPr>
      <w:r>
        <w:separator/>
      </w:r>
    </w:p>
  </w:footnote>
  <w:footnote w:type="continuationSeparator" w:id="0">
    <w:p w:rsidR="003642B6" w:rsidRDefault="003642B6" w:rsidP="0081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62" w:rsidRDefault="00811262" w:rsidP="008846D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1262" w:rsidRDefault="008112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62" w:rsidRDefault="00811262" w:rsidP="008846D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11262" w:rsidRDefault="008112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62"/>
    <w:rsid w:val="003642B6"/>
    <w:rsid w:val="00811262"/>
    <w:rsid w:val="0097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1126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8112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112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112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1126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1126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1126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1126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1126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1126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1126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1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1262"/>
  </w:style>
  <w:style w:type="paragraph" w:styleId="a5">
    <w:name w:val="footer"/>
    <w:basedOn w:val="a"/>
    <w:link w:val="a6"/>
    <w:uiPriority w:val="99"/>
    <w:unhideWhenUsed/>
    <w:rsid w:val="0081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262"/>
  </w:style>
  <w:style w:type="character" w:styleId="a7">
    <w:name w:val="page number"/>
    <w:basedOn w:val="a0"/>
    <w:uiPriority w:val="99"/>
    <w:semiHidden/>
    <w:unhideWhenUsed/>
    <w:rsid w:val="00811262"/>
  </w:style>
  <w:style w:type="table" w:styleId="a8">
    <w:name w:val="Table Grid"/>
    <w:basedOn w:val="a1"/>
    <w:uiPriority w:val="59"/>
    <w:rsid w:val="00811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1126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8112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112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112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1126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1126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1126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1126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1126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1126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1126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1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1262"/>
  </w:style>
  <w:style w:type="paragraph" w:styleId="a5">
    <w:name w:val="footer"/>
    <w:basedOn w:val="a"/>
    <w:link w:val="a6"/>
    <w:uiPriority w:val="99"/>
    <w:unhideWhenUsed/>
    <w:rsid w:val="0081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262"/>
  </w:style>
  <w:style w:type="character" w:styleId="a7">
    <w:name w:val="page number"/>
    <w:basedOn w:val="a0"/>
    <w:uiPriority w:val="99"/>
    <w:semiHidden/>
    <w:unhideWhenUsed/>
    <w:rsid w:val="00811262"/>
  </w:style>
  <w:style w:type="table" w:styleId="a8">
    <w:name w:val="Table Grid"/>
    <w:basedOn w:val="a1"/>
    <w:uiPriority w:val="59"/>
    <w:rsid w:val="00811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906</Characters>
  <Application>Microsoft Office Word</Application>
  <DocSecurity>0</DocSecurity>
  <Lines>20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2023-07-27T14:08:00Z</dcterms:created>
  <dcterms:modified xsi:type="dcterms:W3CDTF">2023-07-27T14:09:00Z</dcterms:modified>
</cp:coreProperties>
</file>