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92" w:rsidRDefault="00717D92">
      <w:pPr>
        <w:pStyle w:val="newncpi0"/>
        <w:jc w:val="center"/>
      </w:pPr>
      <w:r>
        <w:rPr>
          <w:rStyle w:val="name"/>
        </w:rPr>
        <w:t>РЕШЕНИЕ </w:t>
      </w:r>
      <w:r>
        <w:rPr>
          <w:rStyle w:val="promulgator"/>
        </w:rPr>
        <w:t>ЛОЕВСКОГО РАЙОННОГО СОВЕТА ДЕПУТАТОВ</w:t>
      </w:r>
    </w:p>
    <w:p w:rsidR="00717D92" w:rsidRDefault="00717D92">
      <w:pPr>
        <w:pStyle w:val="newncpi"/>
        <w:ind w:firstLine="0"/>
        <w:jc w:val="center"/>
      </w:pPr>
      <w:r>
        <w:rPr>
          <w:rStyle w:val="datepr"/>
        </w:rPr>
        <w:t>21 марта 2023 г.</w:t>
      </w:r>
      <w:r>
        <w:rPr>
          <w:rStyle w:val="number"/>
        </w:rPr>
        <w:t xml:space="preserve"> № 310</w:t>
      </w:r>
    </w:p>
    <w:p w:rsidR="00717D92" w:rsidRDefault="00717D92">
      <w:pPr>
        <w:pStyle w:val="titlencpi"/>
        <w:ind w:right="3401"/>
      </w:pPr>
      <w:r>
        <w:t>О порядке изменения установленного законодательством срока уплаты налогов, сборов (пошлин), пеней</w:t>
      </w:r>
    </w:p>
    <w:p w:rsidR="00717D92" w:rsidRDefault="00717D92">
      <w:pPr>
        <w:pStyle w:val="preamble"/>
      </w:pPr>
      <w:r>
        <w:t>На основании частей первой и второй пункта 1 статьи 48 Налогового кодекса Республики Беларусь Лоевский районный Совет депутатов РЕШИЛ:</w:t>
      </w:r>
    </w:p>
    <w:p w:rsidR="00717D92" w:rsidRDefault="00717D92">
      <w:pPr>
        <w:pStyle w:val="point"/>
      </w:pPr>
      <w:r>
        <w:t>1. Предоставить Лоевскому районному исполнительному комитету (далее – райисполком) право изменять индивидуально организации, индивидуальному предпринимателю или иному физическому лицу установленный законодательством срок уплаты налогов, сборов (пошлин), пеней, полностью уплачиваемых в бюджеты базового и первичного уровней, в формах и на условиях, определенных главой 5 Налогового кодекса Республики Беларусь.</w:t>
      </w:r>
    </w:p>
    <w:p w:rsidR="00717D92" w:rsidRDefault="00717D92">
      <w:pPr>
        <w:pStyle w:val="point"/>
      </w:pPr>
      <w:r>
        <w:t>2. Установить, что:</w:t>
      </w:r>
    </w:p>
    <w:p w:rsidR="00717D92" w:rsidRDefault="00717D92">
      <w:pPr>
        <w:pStyle w:val="underpoint"/>
      </w:pPr>
      <w:proofErr w:type="gramStart"/>
      <w:r>
        <w:t>2.1. организация, индивидуальный предприниматель или иное физическое лицо, претендующие на изменение установленного законодательством срока уплаты налогов, сборов (пошлин), пеней, вправе подать заявление на изменение установленного законодательством срока уплаты налогов, сборов (пошлин), пеней по форме, установленной постановлением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 (далее</w:t>
      </w:r>
      <w:proofErr w:type="gramEnd"/>
      <w:r>
        <w:t> – заявление).</w:t>
      </w:r>
    </w:p>
    <w:p w:rsidR="00717D92" w:rsidRDefault="00717D92">
      <w:pPr>
        <w:pStyle w:val="newncpi"/>
      </w:pPr>
      <w:r>
        <w:t>Заявление подается:</w:t>
      </w:r>
    </w:p>
    <w:p w:rsidR="00717D92" w:rsidRDefault="00717D92">
      <w:pPr>
        <w:pStyle w:val="newncpi"/>
      </w:pPr>
      <w:r>
        <w:t>организацией, которая находится в подчинении или ведении управлений или отделов райисполкома, – в управления, отделы райисполкома, в подчинении или ведении которых она находится;</w:t>
      </w:r>
    </w:p>
    <w:p w:rsidR="00717D92" w:rsidRDefault="00717D92">
      <w:pPr>
        <w:pStyle w:val="newncpi"/>
      </w:pPr>
      <w:r>
        <w:t>организацией, которая не находится в подчинении или ведении управлений или отделов райисполкома, индивидуальным предпринимателем – в отдел экономики райисполкома;</w:t>
      </w:r>
    </w:p>
    <w:p w:rsidR="00717D92" w:rsidRDefault="00717D92">
      <w:pPr>
        <w:pStyle w:val="newncpi"/>
      </w:pPr>
      <w:r>
        <w:t>физическим лицом – в службу «одно окно» райисполкома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w:t>
      </w:r>
    </w:p>
    <w:p w:rsidR="00717D92" w:rsidRDefault="00717D92">
      <w:pPr>
        <w:pStyle w:val="underpoint"/>
      </w:pPr>
      <w:r>
        <w:t>2.2. управления и отделы райисполкома, указанные в абзацах втором и третьем части второй подпункта 2.1 настоящего пункта:</w:t>
      </w:r>
    </w:p>
    <w:p w:rsidR="00717D92" w:rsidRDefault="00717D92">
      <w:pPr>
        <w:pStyle w:val="newncpi"/>
      </w:pPr>
      <w:r>
        <w:t>в течение трех рабочих дней после получения заявления и документов, указанных в подпункте 2.1 пункта 2 статьи 51 Налогового кодекса Республики Беларусь, запрашивают в налоговом органе по месту постановки организации или индивидуального предпринимателя на учет сведения о состоянии его расчетов с бюджетом. Налоговый орган предоставляет указанные сведения в течение трех рабочих дней после получения запроса;</w:t>
      </w:r>
    </w:p>
    <w:p w:rsidR="00717D92" w:rsidRDefault="00717D92">
      <w:pPr>
        <w:pStyle w:val="newncpi"/>
      </w:pPr>
      <w:r>
        <w:t>не позднее пяти рабочих дней после получения сведений, запрашиваемых в соответствии с абзацем вторым настоящего подпункта, готовят заключение о целесообразности (нецелесообразности) предоставления отсрочки, рассрочки или отсрочки с последующей рассрочкой, налогового кредита;</w:t>
      </w:r>
    </w:p>
    <w:p w:rsidR="00717D92" w:rsidRDefault="00717D92">
      <w:pPr>
        <w:pStyle w:val="newncpi"/>
      </w:pPr>
      <w:r>
        <w:t>в течение пяти рабочих дней после подготовки заключения о целесообразности предоставления отсрочки, рассрочки или отсрочки с последующей рассрочкой, налогового кредита готовят соответствующий проект решения райисполкома и направляют его на согласование в отдел экономики райисполкома, финансовый отдел райисполкома, инспекцию Министерства по налогам и сборам Республики Беларусь по Речицкому району;</w:t>
      </w:r>
    </w:p>
    <w:p w:rsidR="00717D92" w:rsidRDefault="00717D92">
      <w:pPr>
        <w:pStyle w:val="newncpi"/>
      </w:pPr>
      <w:r>
        <w:lastRenderedPageBreak/>
        <w:t>в течение пяти рабочих дней после подготовки заключения о нецелесообразности предоставления отсрочки, рассрочки или отсрочки с последующей рассрочкой, налогового кредита извещают об этом организацию или индивидуального предпринимателя, претендовавших на изменение установленного законодательством срока уплаты налогов, сборов (пошлин), пеней, с указанием обоснования принятия такого решения;</w:t>
      </w:r>
    </w:p>
    <w:p w:rsidR="00717D92" w:rsidRDefault="00717D92">
      <w:pPr>
        <w:pStyle w:val="underpoint"/>
      </w:pPr>
      <w:proofErr w:type="gramStart"/>
      <w:r>
        <w:t>2.3. служба «одно окно» райисполкома после получения от физического лица заявления и документов, предусмотренных пунктом 18.17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в течение трех рабочих дней запрашивает документы и (или) сведения в соответствии с пунктом 79 приложения к постановлению Совета Министров Республики</w:t>
      </w:r>
      <w:proofErr w:type="gramEnd"/>
      <w:r>
        <w:t xml:space="preserve"> Беларусь от 18 сентября 2020 г. № 541 «О документах, запрашиваемых при осуществлении административных процедур».</w:t>
      </w:r>
    </w:p>
    <w:p w:rsidR="00717D92" w:rsidRDefault="00717D92">
      <w:pPr>
        <w:pStyle w:val="newncpi"/>
      </w:pPr>
      <w:r>
        <w:t>Финансовый отдел райисполкома:</w:t>
      </w:r>
    </w:p>
    <w:p w:rsidR="00717D92" w:rsidRDefault="00717D92">
      <w:pPr>
        <w:pStyle w:val="newncpi"/>
      </w:pPr>
      <w:r>
        <w:t>не позднее пяти рабочих дней после получения сведений, запрашиваемых в соответствии с частью первой настоящего подпункта, готовит заключение о целесообразности (нецелесообразности) изменения установленного законодательством срока уплаты налогов, сборов (пошлин), пеней;</w:t>
      </w:r>
    </w:p>
    <w:p w:rsidR="00717D92" w:rsidRDefault="00717D92">
      <w:pPr>
        <w:pStyle w:val="newncpi"/>
      </w:pPr>
      <w:r>
        <w:t>в течение пяти рабочих дней после подготовки заключения о целесообразности (нецелесообразности) изменения установленного законодательством срока уплаты налогов, сборов (пошлин), пеней готовит соответствующий проект решения райисполкома;</w:t>
      </w:r>
    </w:p>
    <w:p w:rsidR="00717D92" w:rsidRDefault="00717D92">
      <w:pPr>
        <w:pStyle w:val="underpoint"/>
      </w:pPr>
      <w:r>
        <w:t>2.4. для целей настоящего решения термины и их определения используются в значениях, установленных Налоговым кодексом Республики Беларусь.</w:t>
      </w:r>
    </w:p>
    <w:p w:rsidR="00717D92" w:rsidRDefault="00717D92">
      <w:pPr>
        <w:pStyle w:val="point"/>
      </w:pPr>
      <w:r>
        <w:t>3. Признать утратившими силу:</w:t>
      </w:r>
    </w:p>
    <w:p w:rsidR="00717D92" w:rsidRDefault="00717D92">
      <w:pPr>
        <w:pStyle w:val="newncpi"/>
      </w:pPr>
      <w:r>
        <w:t>решение Лоевского районного Совета депутатов от 29 марта 2019 г. № 68 «О порядке изменения установленного законодательством срока уплаты налогов, сборов (пошлин), пеней»;</w:t>
      </w:r>
    </w:p>
    <w:p w:rsidR="00717D92" w:rsidRDefault="00717D92">
      <w:pPr>
        <w:pStyle w:val="newncpi"/>
      </w:pPr>
      <w:r>
        <w:t>решение Лоевского районного Совета депутатов от 31 марта 2021 г. № 191 «Об изменении решения Лоевского районного Совета депутатов от 29 марта 2019 г. № 68»;</w:t>
      </w:r>
    </w:p>
    <w:p w:rsidR="00717D92" w:rsidRDefault="00717D92">
      <w:pPr>
        <w:pStyle w:val="newncpi"/>
      </w:pPr>
      <w:r>
        <w:t>решение Лоевского районного Совета депутатов от 31 марта 2022 г. № 254 «Об изменении решения Лоевского районного Совета депутатов от 29 марта 2019 г. № 68».</w:t>
      </w:r>
    </w:p>
    <w:p w:rsidR="00717D92" w:rsidRDefault="00717D92">
      <w:pPr>
        <w:pStyle w:val="point"/>
      </w:pPr>
      <w:r>
        <w:t>4. Настоящее решение вступает в силу после его официального опубликования.</w:t>
      </w:r>
    </w:p>
    <w:p w:rsidR="00717D92" w:rsidRDefault="00717D9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17D92">
        <w:tc>
          <w:tcPr>
            <w:tcW w:w="2500" w:type="pct"/>
            <w:tcMar>
              <w:top w:w="0" w:type="dxa"/>
              <w:left w:w="6" w:type="dxa"/>
              <w:bottom w:w="0" w:type="dxa"/>
              <w:right w:w="6" w:type="dxa"/>
            </w:tcMar>
            <w:vAlign w:val="bottom"/>
            <w:hideMark/>
          </w:tcPr>
          <w:p w:rsidR="00717D92" w:rsidRDefault="00717D92">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717D92" w:rsidRDefault="00717D92">
            <w:pPr>
              <w:pStyle w:val="newncpi0"/>
              <w:jc w:val="right"/>
            </w:pPr>
            <w:r>
              <w:rPr>
                <w:rStyle w:val="pers"/>
              </w:rPr>
              <w:t>И.Н.Пастухова</w:t>
            </w:r>
          </w:p>
        </w:tc>
      </w:tr>
    </w:tbl>
    <w:p w:rsidR="00717D92" w:rsidRDefault="00717D92">
      <w:pPr>
        <w:pStyle w:val="newncpi"/>
      </w:pPr>
      <w:r>
        <w:t> </w:t>
      </w:r>
    </w:p>
    <w:p w:rsidR="00717D92" w:rsidRDefault="00717D92">
      <w:pPr>
        <w:pStyle w:val="agree"/>
      </w:pPr>
      <w:r>
        <w:t>СОГЛАСОВАНО</w:t>
      </w:r>
    </w:p>
    <w:p w:rsidR="00717D92" w:rsidRDefault="00717D92">
      <w:pPr>
        <w:pStyle w:val="agree"/>
      </w:pPr>
      <w:r>
        <w:t xml:space="preserve">Инспекция Министерства </w:t>
      </w:r>
      <w:r>
        <w:br/>
        <w:t xml:space="preserve">по налогам и сборам </w:t>
      </w:r>
      <w:r>
        <w:br/>
        <w:t xml:space="preserve">Республики Беларусь </w:t>
      </w:r>
      <w:r>
        <w:br/>
        <w:t>по Речицкому району</w:t>
      </w:r>
    </w:p>
    <w:p w:rsidR="00717D92" w:rsidRDefault="00717D92">
      <w:pPr>
        <w:pStyle w:val="newncpi"/>
      </w:pPr>
      <w:r>
        <w:t> </w:t>
      </w:r>
    </w:p>
    <w:p w:rsidR="00D22D14" w:rsidRDefault="00D22D14">
      <w:bookmarkStart w:id="0" w:name="_GoBack"/>
      <w:bookmarkEnd w:id="0"/>
    </w:p>
    <w:sectPr w:rsidR="00D22D14" w:rsidSect="00717D92">
      <w:headerReference w:type="even" r:id="rId7"/>
      <w:headerReference w:type="defaul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21" w:rsidRDefault="00555B21" w:rsidP="00717D92">
      <w:pPr>
        <w:spacing w:after="0" w:line="240" w:lineRule="auto"/>
      </w:pPr>
      <w:r>
        <w:separator/>
      </w:r>
    </w:p>
  </w:endnote>
  <w:endnote w:type="continuationSeparator" w:id="0">
    <w:p w:rsidR="00555B21" w:rsidRDefault="00555B21" w:rsidP="0071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21" w:rsidRDefault="00555B21" w:rsidP="00717D92">
      <w:pPr>
        <w:spacing w:after="0" w:line="240" w:lineRule="auto"/>
      </w:pPr>
      <w:r>
        <w:separator/>
      </w:r>
    </w:p>
  </w:footnote>
  <w:footnote w:type="continuationSeparator" w:id="0">
    <w:p w:rsidR="00555B21" w:rsidRDefault="00555B21" w:rsidP="00717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92" w:rsidRDefault="00717D92" w:rsidP="006B780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7D92" w:rsidRDefault="00717D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92" w:rsidRPr="00717D92" w:rsidRDefault="00717D92" w:rsidP="006B7803">
    <w:pPr>
      <w:pStyle w:val="a3"/>
      <w:framePr w:wrap="around" w:vAnchor="text" w:hAnchor="margin" w:xAlign="center" w:y="1"/>
      <w:rPr>
        <w:rStyle w:val="a7"/>
        <w:rFonts w:ascii="Times New Roman" w:hAnsi="Times New Roman" w:cs="Times New Roman"/>
        <w:sz w:val="24"/>
      </w:rPr>
    </w:pPr>
    <w:r w:rsidRPr="00717D92">
      <w:rPr>
        <w:rStyle w:val="a7"/>
        <w:rFonts w:ascii="Times New Roman" w:hAnsi="Times New Roman" w:cs="Times New Roman"/>
        <w:sz w:val="24"/>
      </w:rPr>
      <w:fldChar w:fldCharType="begin"/>
    </w:r>
    <w:r w:rsidRPr="00717D92">
      <w:rPr>
        <w:rStyle w:val="a7"/>
        <w:rFonts w:ascii="Times New Roman" w:hAnsi="Times New Roman" w:cs="Times New Roman"/>
        <w:sz w:val="24"/>
      </w:rPr>
      <w:instrText xml:space="preserve">PAGE  </w:instrText>
    </w:r>
    <w:r w:rsidRPr="00717D9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17D92">
      <w:rPr>
        <w:rStyle w:val="a7"/>
        <w:rFonts w:ascii="Times New Roman" w:hAnsi="Times New Roman" w:cs="Times New Roman"/>
        <w:sz w:val="24"/>
      </w:rPr>
      <w:fldChar w:fldCharType="end"/>
    </w:r>
  </w:p>
  <w:p w:rsidR="00717D92" w:rsidRPr="00717D92" w:rsidRDefault="00717D9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92"/>
    <w:rsid w:val="00555B21"/>
    <w:rsid w:val="00717D92"/>
    <w:rsid w:val="00D22D14"/>
    <w:rsid w:val="00FD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17D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717D92"/>
    <w:pPr>
      <w:spacing w:after="28" w:line="240" w:lineRule="auto"/>
    </w:pPr>
    <w:rPr>
      <w:rFonts w:ascii="Times New Roman" w:eastAsiaTheme="minorEastAsia" w:hAnsi="Times New Roman" w:cs="Times New Roman"/>
      <w:lang w:eastAsia="ru-RU"/>
    </w:rPr>
  </w:style>
  <w:style w:type="paragraph" w:customStyle="1" w:styleId="point">
    <w:name w:val="point"/>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17D9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17D92"/>
    <w:rPr>
      <w:rFonts w:ascii="Times New Roman" w:hAnsi="Times New Roman" w:cs="Times New Roman" w:hint="default"/>
      <w:caps/>
    </w:rPr>
  </w:style>
  <w:style w:type="character" w:customStyle="1" w:styleId="promulgator">
    <w:name w:val="promulgator"/>
    <w:basedOn w:val="a0"/>
    <w:rsid w:val="00717D92"/>
    <w:rPr>
      <w:rFonts w:ascii="Times New Roman" w:hAnsi="Times New Roman" w:cs="Times New Roman" w:hint="default"/>
      <w:caps/>
    </w:rPr>
  </w:style>
  <w:style w:type="character" w:customStyle="1" w:styleId="datepr">
    <w:name w:val="datepr"/>
    <w:basedOn w:val="a0"/>
    <w:rsid w:val="00717D92"/>
    <w:rPr>
      <w:rFonts w:ascii="Times New Roman" w:hAnsi="Times New Roman" w:cs="Times New Roman" w:hint="default"/>
    </w:rPr>
  </w:style>
  <w:style w:type="character" w:customStyle="1" w:styleId="number">
    <w:name w:val="number"/>
    <w:basedOn w:val="a0"/>
    <w:rsid w:val="00717D92"/>
    <w:rPr>
      <w:rFonts w:ascii="Times New Roman" w:hAnsi="Times New Roman" w:cs="Times New Roman" w:hint="default"/>
    </w:rPr>
  </w:style>
  <w:style w:type="character" w:customStyle="1" w:styleId="post">
    <w:name w:val="post"/>
    <w:basedOn w:val="a0"/>
    <w:rsid w:val="00717D92"/>
    <w:rPr>
      <w:rFonts w:ascii="Times New Roman" w:hAnsi="Times New Roman" w:cs="Times New Roman" w:hint="default"/>
      <w:b/>
      <w:bCs/>
      <w:sz w:val="22"/>
      <w:szCs w:val="22"/>
    </w:rPr>
  </w:style>
  <w:style w:type="character" w:customStyle="1" w:styleId="pers">
    <w:name w:val="pers"/>
    <w:basedOn w:val="a0"/>
    <w:rsid w:val="00717D92"/>
    <w:rPr>
      <w:rFonts w:ascii="Times New Roman" w:hAnsi="Times New Roman" w:cs="Times New Roman" w:hint="default"/>
      <w:b/>
      <w:bCs/>
      <w:sz w:val="22"/>
      <w:szCs w:val="22"/>
    </w:rPr>
  </w:style>
  <w:style w:type="paragraph" w:styleId="a3">
    <w:name w:val="header"/>
    <w:basedOn w:val="a"/>
    <w:link w:val="a4"/>
    <w:uiPriority w:val="99"/>
    <w:unhideWhenUsed/>
    <w:rsid w:val="00717D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D92"/>
  </w:style>
  <w:style w:type="paragraph" w:styleId="a5">
    <w:name w:val="footer"/>
    <w:basedOn w:val="a"/>
    <w:link w:val="a6"/>
    <w:uiPriority w:val="99"/>
    <w:unhideWhenUsed/>
    <w:rsid w:val="00717D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D92"/>
  </w:style>
  <w:style w:type="character" w:styleId="a7">
    <w:name w:val="page number"/>
    <w:basedOn w:val="a0"/>
    <w:uiPriority w:val="99"/>
    <w:semiHidden/>
    <w:unhideWhenUsed/>
    <w:rsid w:val="00717D92"/>
  </w:style>
  <w:style w:type="table" w:styleId="a8">
    <w:name w:val="Table Grid"/>
    <w:basedOn w:val="a1"/>
    <w:uiPriority w:val="59"/>
    <w:rsid w:val="00717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17D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717D92"/>
    <w:pPr>
      <w:spacing w:after="28" w:line="240" w:lineRule="auto"/>
    </w:pPr>
    <w:rPr>
      <w:rFonts w:ascii="Times New Roman" w:eastAsiaTheme="minorEastAsia" w:hAnsi="Times New Roman" w:cs="Times New Roman"/>
      <w:lang w:eastAsia="ru-RU"/>
    </w:rPr>
  </w:style>
  <w:style w:type="paragraph" w:customStyle="1" w:styleId="point">
    <w:name w:val="point"/>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17D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17D9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17D92"/>
    <w:rPr>
      <w:rFonts w:ascii="Times New Roman" w:hAnsi="Times New Roman" w:cs="Times New Roman" w:hint="default"/>
      <w:caps/>
    </w:rPr>
  </w:style>
  <w:style w:type="character" w:customStyle="1" w:styleId="promulgator">
    <w:name w:val="promulgator"/>
    <w:basedOn w:val="a0"/>
    <w:rsid w:val="00717D92"/>
    <w:rPr>
      <w:rFonts w:ascii="Times New Roman" w:hAnsi="Times New Roman" w:cs="Times New Roman" w:hint="default"/>
      <w:caps/>
    </w:rPr>
  </w:style>
  <w:style w:type="character" w:customStyle="1" w:styleId="datepr">
    <w:name w:val="datepr"/>
    <w:basedOn w:val="a0"/>
    <w:rsid w:val="00717D92"/>
    <w:rPr>
      <w:rFonts w:ascii="Times New Roman" w:hAnsi="Times New Roman" w:cs="Times New Roman" w:hint="default"/>
    </w:rPr>
  </w:style>
  <w:style w:type="character" w:customStyle="1" w:styleId="number">
    <w:name w:val="number"/>
    <w:basedOn w:val="a0"/>
    <w:rsid w:val="00717D92"/>
    <w:rPr>
      <w:rFonts w:ascii="Times New Roman" w:hAnsi="Times New Roman" w:cs="Times New Roman" w:hint="default"/>
    </w:rPr>
  </w:style>
  <w:style w:type="character" w:customStyle="1" w:styleId="post">
    <w:name w:val="post"/>
    <w:basedOn w:val="a0"/>
    <w:rsid w:val="00717D92"/>
    <w:rPr>
      <w:rFonts w:ascii="Times New Roman" w:hAnsi="Times New Roman" w:cs="Times New Roman" w:hint="default"/>
      <w:b/>
      <w:bCs/>
      <w:sz w:val="22"/>
      <w:szCs w:val="22"/>
    </w:rPr>
  </w:style>
  <w:style w:type="character" w:customStyle="1" w:styleId="pers">
    <w:name w:val="pers"/>
    <w:basedOn w:val="a0"/>
    <w:rsid w:val="00717D92"/>
    <w:rPr>
      <w:rFonts w:ascii="Times New Roman" w:hAnsi="Times New Roman" w:cs="Times New Roman" w:hint="default"/>
      <w:b/>
      <w:bCs/>
      <w:sz w:val="22"/>
      <w:szCs w:val="22"/>
    </w:rPr>
  </w:style>
  <w:style w:type="paragraph" w:styleId="a3">
    <w:name w:val="header"/>
    <w:basedOn w:val="a"/>
    <w:link w:val="a4"/>
    <w:uiPriority w:val="99"/>
    <w:unhideWhenUsed/>
    <w:rsid w:val="00717D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D92"/>
  </w:style>
  <w:style w:type="paragraph" w:styleId="a5">
    <w:name w:val="footer"/>
    <w:basedOn w:val="a"/>
    <w:link w:val="a6"/>
    <w:uiPriority w:val="99"/>
    <w:unhideWhenUsed/>
    <w:rsid w:val="00717D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D92"/>
  </w:style>
  <w:style w:type="character" w:styleId="a7">
    <w:name w:val="page number"/>
    <w:basedOn w:val="a0"/>
    <w:uiPriority w:val="99"/>
    <w:semiHidden/>
    <w:unhideWhenUsed/>
    <w:rsid w:val="00717D92"/>
  </w:style>
  <w:style w:type="table" w:styleId="a8">
    <w:name w:val="Table Grid"/>
    <w:basedOn w:val="a1"/>
    <w:uiPriority w:val="59"/>
    <w:rsid w:val="00717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675</Words>
  <Characters>4753</Characters>
  <Application>Microsoft Office Word</Application>
  <DocSecurity>0</DocSecurity>
  <Lines>97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2023-07-27T13:28:00Z</dcterms:created>
  <dcterms:modified xsi:type="dcterms:W3CDTF">2023-07-27T14:05:00Z</dcterms:modified>
</cp:coreProperties>
</file>